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4E" w:rsidRPr="00015E5D" w:rsidRDefault="0025034E" w:rsidP="00015E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 БЕСПЛАТНЫХ ОНЛАЙН-РЕСУРСОВ ПО ФИНАНСОВОЙ ГРАМОТНОСТИ ДЛЯ ПЕДАГОГОВ, РОДИТЕЛЕЙ И ШКОЛЬНИКОВ</w:t>
      </w:r>
    </w:p>
    <w:p w:rsidR="00015E5D" w:rsidRDefault="00015E5D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3835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условиях пандемии и режима самоизоляции образовательные организации во всем мире переходят на дистанционный формат обучения.</w:t>
      </w:r>
    </w:p>
    <w:p w:rsidR="0025034E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преподавателей, родителей и школьников, изучающих финансовую грамотность, представляем бесплатные онлайн-ресурсы, разработанные в рамках Проекта Минфина России, которые помогут изучить предмет, интересно и с пользой провести время дома.</w:t>
      </w:r>
    </w:p>
    <w:p w:rsidR="0025034E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ФИНЗНАЙКА</w:t>
      </w:r>
    </w:p>
    <w:p w:rsidR="0025034E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Онлайн-игра для школьников 5-11-х классов (скачать можно в </w:t>
      </w:r>
      <w:proofErr w:type="spellStart"/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AppStore</w:t>
      </w:r>
      <w:proofErr w:type="spellEnd"/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proofErr w:type="spellEnd"/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Play</w:t>
      </w:r>
      <w:proofErr w:type="spellEnd"/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Включает викторины по финансовой грамотности, режим соревнований друг с другом, прохождение заданий от преподавателя, внутриигровые призы.</w:t>
      </w:r>
    </w:p>
    <w:p w:rsidR="0025034E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ФИНЗНАЙКА 6+</w:t>
      </w:r>
    </w:p>
    <w:p w:rsidR="0025034E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Онлайн-игра для школьников 2-4-х классов (скачать можно в </w:t>
      </w:r>
      <w:proofErr w:type="spellStart"/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AppStore</w:t>
      </w:r>
      <w:proofErr w:type="spellEnd"/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proofErr w:type="spellEnd"/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Play</w:t>
      </w:r>
      <w:proofErr w:type="spellEnd"/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Чтобы стать успешными и благополучными во взрослой жизни, важно уже в детстве привить интерес к финансовой грамотности. Включает викторины по финансовой грамотности, режим соревнований друг с другом, прохождение заданий от преподавателя, внутриигровые призы.</w:t>
      </w:r>
    </w:p>
    <w:p w:rsidR="0025034E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Подробнее о приложениях и их возможностях читайте на официальном сайте </w:t>
      </w:r>
      <w:hyperlink r:id="rId6" w:tgtFrame="_blank" w:history="1">
        <w:r w:rsidRPr="00015E5D">
          <w:rPr>
            <w:rStyle w:val="a7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финзнайка.рф</w:t>
        </w:r>
      </w:hyperlink>
    </w:p>
    <w:p w:rsidR="00023835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МОНЕТКИНЫ</w:t>
      </w:r>
    </w:p>
    <w:p w:rsidR="00023835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Сервис, обучающий основам ведения бюджета. В состав онлайн-сервиса входит приложение, которое рассчитано на детей – школьников 2-8-х классов, а также сайт для школьников и преподавателей </w:t>
      </w:r>
      <w:hyperlink r:id="rId7" w:tgtFrame="_blank" w:history="1">
        <w:r w:rsidRPr="00015E5D">
          <w:rPr>
            <w:rStyle w:val="a7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монеткины.рф</w:t>
        </w:r>
      </w:hyperlink>
    </w:p>
    <w:p w:rsidR="0025034E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Подробнее о приложении и его возможностях читайте на официальном сайте </w:t>
      </w:r>
      <w:hyperlink r:id="rId8" w:tgtFrame="_blank" w:history="1">
        <w:r w:rsidRPr="00015E5D">
          <w:rPr>
            <w:rStyle w:val="a7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монеткины.рф</w:t>
        </w:r>
      </w:hyperlink>
    </w:p>
    <w:p w:rsidR="00023835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БОГАТЫЙ БОБРЁНОК</w:t>
      </w:r>
    </w:p>
    <w:p w:rsidR="00023835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Интерактивный мультсериал по финансовой грамотности для детей от 6 лет. Каждая из 12 серий посвящена одному из ключевых вопросов финансовой грамотности в понятной и доступной для детей форме. Вы можете выбрать для просмотра ту серию, которая соответствует теме вашего урока: Бизнес, Роль государства, Доходы и т.д.</w:t>
      </w:r>
    </w:p>
    <w:p w:rsidR="0025034E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Посмотреть мультсериал можно на официальном сайте </w:t>
      </w:r>
      <w:hyperlink r:id="rId9" w:tgtFrame="_blank" w:history="1">
        <w:r w:rsidRPr="00015E5D">
          <w:rPr>
            <w:rStyle w:val="a7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https://bobrenok.oc3.ru/</w:t>
        </w:r>
      </w:hyperlink>
    </w:p>
    <w:p w:rsidR="00023835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ФИНАНСОВАЯ ГРАМОТНОСТЬ НА УРОКАХ ИСТОРИИ</w:t>
      </w:r>
    </w:p>
    <w:p w:rsidR="00023835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Онлайн-ресурс с материалами - текстами, презентациями и творческими заданиями, которые могут быть использованы на уроках и дополнительных занятиях по истории как источник знаний по финансовой грамотности.</w:t>
      </w:r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сайте </w:t>
      </w:r>
      <w:hyperlink r:id="rId10" w:tgtFrame="_blank" w:history="1">
        <w:r w:rsidRPr="00015E5D">
          <w:rPr>
            <w:rStyle w:val="a7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https://fingram-history.oc3.ru/</w:t>
        </w:r>
      </w:hyperlink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 педагога есть возможность дистанционно раздать задания для своих учеников, а также проверить выполненные работы, оценить и оставить комментарии.</w:t>
      </w:r>
    </w:p>
    <w:p w:rsidR="0025034E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Подробнее читайте на официальном сайте </w:t>
      </w:r>
      <w:hyperlink r:id="rId11" w:tgtFrame="_blank" w:history="1">
        <w:r w:rsidRPr="00015E5D">
          <w:rPr>
            <w:rStyle w:val="a7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https://fingram-history.oc3.ru/</w:t>
        </w:r>
      </w:hyperlink>
    </w:p>
    <w:p w:rsidR="00023835" w:rsidRPr="00015E5D" w:rsidRDefault="00023835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B52FBB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15E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Все материалы бесплатны и разработаны по заказу Министерства финансов Российской Федерации в ходе реализации совместного Проекта Р</w:t>
      </w:r>
      <w:bookmarkStart w:id="0" w:name="_GoBack"/>
      <w:bookmarkEnd w:id="0"/>
      <w:r w:rsidRPr="00015E5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оссийской Федерации и Международного банка реконструкции и развития «Содействие повышению уровня финансовой грамотности населения и развитию финансового образования в Российской Федерации»</w:t>
      </w:r>
    </w:p>
    <w:p w:rsidR="0025034E" w:rsidRPr="00015E5D" w:rsidRDefault="0025034E" w:rsidP="0001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E5D">
        <w:rPr>
          <w:rFonts w:ascii="Times New Roman" w:hAnsi="Times New Roman" w:cs="Times New Roman"/>
          <w:sz w:val="28"/>
          <w:szCs w:val="28"/>
        </w:rPr>
        <w:t xml:space="preserve">Разработано </w:t>
      </w:r>
      <w:hyperlink r:id="rId12" w:history="1">
        <w:r w:rsidRPr="00015E5D">
          <w:rPr>
            <w:rStyle w:val="a7"/>
            <w:rFonts w:ascii="Times New Roman" w:hAnsi="Times New Roman" w:cs="Times New Roman"/>
            <w:sz w:val="28"/>
            <w:szCs w:val="28"/>
          </w:rPr>
          <w:t>Компанией «ОС3»</w:t>
        </w:r>
      </w:hyperlink>
      <w:r w:rsidRPr="00015E5D">
        <w:rPr>
          <w:rFonts w:ascii="Times New Roman" w:hAnsi="Times New Roman" w:cs="Times New Roman"/>
          <w:sz w:val="28"/>
          <w:szCs w:val="28"/>
        </w:rPr>
        <w:t xml:space="preserve">. Контакты для обратной связи </w:t>
      </w:r>
      <w:proofErr w:type="spellStart"/>
      <w:r w:rsidRPr="00015E5D">
        <w:rPr>
          <w:rFonts w:ascii="Times New Roman" w:hAnsi="Times New Roman" w:cs="Times New Roman"/>
          <w:sz w:val="28"/>
          <w:szCs w:val="28"/>
          <w:lang w:val="en-US"/>
        </w:rPr>
        <w:t>oc</w:t>
      </w:r>
      <w:proofErr w:type="spellEnd"/>
      <w:r w:rsidRPr="00015E5D">
        <w:rPr>
          <w:rFonts w:ascii="Times New Roman" w:hAnsi="Times New Roman" w:cs="Times New Roman"/>
          <w:sz w:val="28"/>
          <w:szCs w:val="28"/>
        </w:rPr>
        <w:t>3@</w:t>
      </w:r>
      <w:proofErr w:type="spellStart"/>
      <w:r w:rsidRPr="00015E5D">
        <w:rPr>
          <w:rFonts w:ascii="Times New Roman" w:hAnsi="Times New Roman" w:cs="Times New Roman"/>
          <w:sz w:val="28"/>
          <w:szCs w:val="28"/>
          <w:lang w:val="en-US"/>
        </w:rPr>
        <w:t>oc</w:t>
      </w:r>
      <w:proofErr w:type="spellEnd"/>
      <w:r w:rsidRPr="00015E5D">
        <w:rPr>
          <w:rFonts w:ascii="Times New Roman" w:hAnsi="Times New Roman" w:cs="Times New Roman"/>
          <w:sz w:val="28"/>
          <w:szCs w:val="28"/>
        </w:rPr>
        <w:t>3.</w:t>
      </w:r>
      <w:proofErr w:type="spellStart"/>
      <w:r w:rsidRPr="00015E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25034E" w:rsidRPr="00015E5D" w:rsidSect="00710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A5DB6"/>
    <w:multiLevelType w:val="multilevel"/>
    <w:tmpl w:val="543E21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pStyle w:val="a"/>
      <w:lvlText w:val="%1.%2."/>
      <w:lvlJc w:val="left"/>
      <w:pPr>
        <w:ind w:left="4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034E"/>
    <w:rsid w:val="00015E5D"/>
    <w:rsid w:val="00023835"/>
    <w:rsid w:val="00243EDA"/>
    <w:rsid w:val="0025034E"/>
    <w:rsid w:val="00710ECA"/>
    <w:rsid w:val="00B5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0EC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 договора"/>
    <w:basedOn w:val="a4"/>
    <w:qFormat/>
    <w:rsid w:val="00243EDA"/>
    <w:pPr>
      <w:numPr>
        <w:ilvl w:val="1"/>
        <w:numId w:val="3"/>
      </w:numPr>
      <w:suppressAutoHyphens/>
      <w:spacing w:after="120" w:line="264" w:lineRule="auto"/>
      <w:jc w:val="both"/>
    </w:pPr>
    <w:rPr>
      <w:rFonts w:eastAsia="Arial"/>
      <w:lang w:val="en-US" w:eastAsia="ar-SA"/>
    </w:rPr>
  </w:style>
  <w:style w:type="paragraph" w:styleId="a4">
    <w:name w:val="Normal (Web)"/>
    <w:basedOn w:val="a0"/>
    <w:uiPriority w:val="99"/>
    <w:semiHidden/>
    <w:unhideWhenUsed/>
    <w:rsid w:val="00243EDA"/>
    <w:rPr>
      <w:rFonts w:ascii="Times New Roman" w:hAnsi="Times New Roman" w:cs="Times New Roman"/>
      <w:sz w:val="24"/>
      <w:szCs w:val="24"/>
    </w:rPr>
  </w:style>
  <w:style w:type="paragraph" w:customStyle="1" w:styleId="a5">
    <w:name w:val="Подпункт договора"/>
    <w:basedOn w:val="a"/>
    <w:qFormat/>
    <w:rsid w:val="00243EDA"/>
    <w:pPr>
      <w:ind w:left="0" w:firstLine="0"/>
    </w:pPr>
  </w:style>
  <w:style w:type="paragraph" w:customStyle="1" w:styleId="a6">
    <w:name w:val="Раздел договора"/>
    <w:basedOn w:val="a5"/>
    <w:qFormat/>
    <w:rsid w:val="00243EDA"/>
  </w:style>
  <w:style w:type="character" w:styleId="a7">
    <w:name w:val="Hyperlink"/>
    <w:basedOn w:val="a1"/>
    <w:uiPriority w:val="99"/>
    <w:unhideWhenUsed/>
    <w:rsid w:val="0025034E"/>
    <w:rPr>
      <w:color w:val="0000FF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2503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%EC%EE%ED%E5%F2%EA%E8%ED%FB.%F0%F4&amp;post=2808549_8628&amp;cc_key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%3A%2F%2F%EC%EE%ED%E5%F2%EA%E8%ED%FB.%F0%F4&amp;post=2808549_8628&amp;cc_key=" TargetMode="External"/><Relationship Id="rId12" Type="http://schemas.openxmlformats.org/officeDocument/2006/relationships/hyperlink" Target="https://www.oc3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%3A%2F%2F%F4%E8%ED%E7%ED%E0%E9%EA%E0.%F0%F4&amp;post=2808549_8628&amp;cc_key=" TargetMode="External"/><Relationship Id="rId11" Type="http://schemas.openxmlformats.org/officeDocument/2006/relationships/hyperlink" Target="https://vk.com/away.php?to=https%3A%2F%2Ffingram-history.oc3.ru%2F&amp;post=2808549_8628&amp;cc_key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way.php?to=https%3A%2F%2Ffingram-history.oc3.ru%2F&amp;post=2808549_8628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s%3A%2F%2Fbobrenok.oc3.ru%2F&amp;post=2808549_8628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A03F6-80C6-4592-A84E-CDFDA9DB9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Костина Екатерина</dc:creator>
  <cp:lastModifiedBy>Мано</cp:lastModifiedBy>
  <cp:revision>2</cp:revision>
  <dcterms:created xsi:type="dcterms:W3CDTF">2020-04-17T08:53:00Z</dcterms:created>
  <dcterms:modified xsi:type="dcterms:W3CDTF">2020-04-17T08:53:00Z</dcterms:modified>
</cp:coreProperties>
</file>