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C1" w:rsidRPr="00984F20" w:rsidRDefault="008326C1" w:rsidP="00832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Математика 3 класс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IV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четверть апрель</w:t>
      </w:r>
    </w:p>
    <w:p w:rsidR="008326C1" w:rsidRPr="00984F20" w:rsidRDefault="008326C1" w:rsidP="00832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039"/>
        <w:gridCol w:w="4394"/>
        <w:gridCol w:w="1353"/>
      </w:tblGrid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5" w:history="1">
              <w:r w:rsidRPr="00984F20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</w:rPr>
                <w:t>Раздел 6. Повторение. Числа от 1 до 1000. Сложение и вычитание 9 ч</w:t>
              </w:r>
            </w:hyperlink>
          </w:p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урока, форма 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1. Повторение. Приёмы устных вычислений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2. Повторение. Приёмы устных вычислений вида: 450+ 30, 620-200.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3. Повторение</w:t>
              </w:r>
              <w:proofErr w:type="gramStart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.</w:t>
              </w:r>
              <w:proofErr w:type="gramEnd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Приёмы устных вычислений вида: 470+80, 560-90.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4. Закрепление</w:t>
              </w:r>
              <w:proofErr w:type="gramStart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.</w:t>
              </w:r>
              <w:proofErr w:type="gramEnd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Приёмы устных вычислений вида: 260+310, 670-140.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  <w:shd w:val="clear" w:color="auto" w:fill="F2F2EF"/>
              </w:rPr>
              <w:t xml:space="preserve">Урок закрепления знаний и способов действий, 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5. Повторение</w:t>
              </w:r>
              <w:proofErr w:type="gramStart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.</w:t>
              </w:r>
              <w:proofErr w:type="gramEnd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Письменное сложение трёхзначных чисел.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6. Повторение</w:t>
              </w:r>
              <w:proofErr w:type="gramStart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.</w:t>
              </w:r>
              <w:proofErr w:type="gramEnd"/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Приёмы письменного вычитания в пределах 1000.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7. Проверочная работа № 9 по теме «Сложение и вычитание».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 xml:space="preserve">Урок контроля знаний, 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8. Тест № 4 «Верно? Неверно?»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>Урок контроля знаний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9. Контрольная работа № 8 «Приёмы письменного сложения и вычитания трёхзначных чисел».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>Урок контроля знаний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15" w:history="1">
              <w:r w:rsidRPr="00984F20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</w:rPr>
                <w:t>Раздел 7. Повторение. Числа от 1 до 1000. Умножение и деление 15 ч</w:t>
              </w:r>
            </w:hyperlink>
          </w:p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1. Сравнение и повторение. Приёмы устных вычислений вида 180· 4, 900:3.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2. Повторение с элементами сравнения. Приёмы устных вычислений вида: 240· 4, 203·4, 960:3.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3. Приёмы устных вычислений вида: 100:50, 800:400.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4. Закрепление. Виды треугольников.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5. Приёмы устных вычислений в пределах 1000. Закрепление. 1 ч</w:t>
              </w:r>
            </w:hyperlink>
          </w:p>
        </w:tc>
        <w:tc>
          <w:tcPr>
            <w:tcW w:w="4394" w:type="dxa"/>
          </w:tcPr>
          <w:p w:rsidR="008326C1" w:rsidRPr="00984F20" w:rsidRDefault="008326C1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8326C1" w:rsidRPr="00984F20" w:rsidTr="00906582">
        <w:tc>
          <w:tcPr>
            <w:tcW w:w="9039" w:type="dxa"/>
          </w:tcPr>
          <w:p w:rsidR="008326C1" w:rsidRPr="00984F20" w:rsidRDefault="008326C1" w:rsidP="00906582">
            <w:pPr>
              <w:numPr>
                <w:ilvl w:val="1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Урок 6. Приёмы письменного умножения в пределах 1000. Закрепление. 3 ч</w:t>
              </w:r>
            </w:hyperlink>
          </w:p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3" w:type="dxa"/>
          </w:tcPr>
          <w:p w:rsidR="008326C1" w:rsidRPr="00984F20" w:rsidRDefault="008326C1" w:rsidP="0090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</w:tbl>
    <w:p w:rsidR="008326C1" w:rsidRPr="00A26594" w:rsidRDefault="008326C1" w:rsidP="008326C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AD72B8" w:rsidRDefault="00AD72B8"/>
    <w:sectPr w:rsidR="00AD72B8" w:rsidSect="008326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A2470"/>
    <w:multiLevelType w:val="multilevel"/>
    <w:tmpl w:val="C098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326C1"/>
    <w:rsid w:val="008326C1"/>
    <w:rsid w:val="00AD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sp/Curriculum/Planner.asp?ELEMTYPE=un&amp;NOTSWITCH=Y" TargetMode="External"/><Relationship Id="rId13" Type="http://schemas.openxmlformats.org/officeDocument/2006/relationships/hyperlink" Target="https://sgo.volganet.ru/asp/Curriculum/Planner.asp?ELEMTYPE=un&amp;NOTSWITCH=Y" TargetMode="External"/><Relationship Id="rId18" Type="http://schemas.openxmlformats.org/officeDocument/2006/relationships/hyperlink" Target="https://sgo.volganet.ru/asp/Curriculum/Planner.asp?ELEMTYPE=un&amp;NOTSWITCH=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go.volganet.ru/asp/Curriculum/Planner.asp?ELEMTYPE=un&amp;NOTSWITCH=Y" TargetMode="External"/><Relationship Id="rId7" Type="http://schemas.openxmlformats.org/officeDocument/2006/relationships/hyperlink" Target="https://sgo.volganet.ru/asp/Curriculum/Planner.asp?ELEMTYPE=un&amp;NOTSWITCH=Y" TargetMode="External"/><Relationship Id="rId12" Type="http://schemas.openxmlformats.org/officeDocument/2006/relationships/hyperlink" Target="https://sgo.volganet.ru/asp/Curriculum/Planner.asp?ELEMTYPE=un&amp;NOTSWITCH=Y" TargetMode="External"/><Relationship Id="rId17" Type="http://schemas.openxmlformats.org/officeDocument/2006/relationships/hyperlink" Target="https://sgo.volganet.ru/asp/Curriculum/Planner.asp?ELEMTYPE=un&amp;NOTSWITCH=Y" TargetMode="External"/><Relationship Id="rId2" Type="http://schemas.openxmlformats.org/officeDocument/2006/relationships/styles" Target="styles.xml"/><Relationship Id="rId16" Type="http://schemas.openxmlformats.org/officeDocument/2006/relationships/hyperlink" Target="https://sgo.volganet.ru/asp/Curriculum/Planner.asp?ELEMTYPE=un&amp;NOTSWITCH=Y" TargetMode="External"/><Relationship Id="rId20" Type="http://schemas.openxmlformats.org/officeDocument/2006/relationships/hyperlink" Target="https://sgo.volganet.ru/asp/Curriculum/Planner.asp?ELEMTYPE=un&amp;NOTSWITCH=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go.volganet.ru/asp/Curriculum/Planner.asp?ELEMTYPE=un&amp;NOTSWITCH=Y" TargetMode="External"/><Relationship Id="rId11" Type="http://schemas.openxmlformats.org/officeDocument/2006/relationships/hyperlink" Target="https://sgo.volganet.ru/asp/Curriculum/Planner.asp?ELEMTYPE=un&amp;NOTSWITCH=Y" TargetMode="External"/><Relationship Id="rId5" Type="http://schemas.openxmlformats.org/officeDocument/2006/relationships/hyperlink" Target="https://sgo.volganet.ru/asp/Curriculum/Planner.asp?ELEMTYPE=un&amp;NOTSWITCH=Y" TargetMode="External"/><Relationship Id="rId15" Type="http://schemas.openxmlformats.org/officeDocument/2006/relationships/hyperlink" Target="https://sgo.volganet.ru/asp/Curriculum/Planner.asp?ELEMTYPE=un&amp;NOTSWITCH=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go.volganet.ru/asp/Curriculum/Planner.asp?ELEMTYPE=un&amp;NOTSWITCH=Y" TargetMode="External"/><Relationship Id="rId19" Type="http://schemas.openxmlformats.org/officeDocument/2006/relationships/hyperlink" Target="https://sgo.volganet.ru/asp/Curriculum/Planner.asp?ELEMTYPE=un&amp;NOTSWITCH=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go.volganet.ru/asp/Curriculum/Planner.asp?ELEMTYPE=un&amp;NOTSWITCH=Y" TargetMode="External"/><Relationship Id="rId14" Type="http://schemas.openxmlformats.org/officeDocument/2006/relationships/hyperlink" Target="https://sgo.volganet.ru/asp/Curriculum/Planner.asp?ELEMTYPE=un&amp;NOTSWITCH=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2020-04-29T15:07:00Z</dcterms:created>
  <dcterms:modified xsi:type="dcterms:W3CDTF">2020-04-29T15:07:00Z</dcterms:modified>
</cp:coreProperties>
</file>