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E2" w:rsidRPr="00DC1DE2" w:rsidRDefault="00DC1DE2" w:rsidP="00DC1DE2">
      <w:pPr>
        <w:shd w:val="clear" w:color="auto" w:fill="FFFFFF"/>
        <w:spacing w:after="354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54"/>
          <w:szCs w:val="54"/>
        </w:rPr>
      </w:pPr>
      <w:r w:rsidRPr="00DC1DE2">
        <w:rPr>
          <w:rFonts w:ascii="Georgia" w:eastAsia="Times New Roman" w:hAnsi="Georgia" w:cs="Times New Roman"/>
          <w:b/>
          <w:bCs/>
          <w:color w:val="000000"/>
          <w:kern w:val="36"/>
          <w:sz w:val="54"/>
          <w:szCs w:val="54"/>
        </w:rPr>
        <w:t>Старый враг под новой маской. Табак без дыма, никотин без табака</w:t>
      </w:r>
    </w:p>
    <w:p w:rsidR="00DC1DE2" w:rsidRPr="00DC1DE2" w:rsidRDefault="00DC1DE2" w:rsidP="00DC1DE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Times New Roman"/>
          <w:color w:val="4F4F4F"/>
          <w:sz w:val="28"/>
          <w:szCs w:val="28"/>
        </w:rPr>
      </w:pPr>
      <w:r>
        <w:rPr>
          <w:rFonts w:ascii="Helvetica" w:eastAsia="Times New Roman" w:hAnsi="Helvetica" w:cs="Times New Roman"/>
          <w:noProof/>
          <w:color w:val="4F4F4F"/>
          <w:sz w:val="28"/>
          <w:szCs w:val="28"/>
        </w:rPr>
        <w:drawing>
          <wp:inline distT="0" distB="0" distL="0" distR="0">
            <wp:extent cx="4766945" cy="3178175"/>
            <wp:effectExtent l="19050" t="0" r="0" b="0"/>
            <wp:docPr id="1" name="Рисунок 1" descr="https://img.rg.ru/img/content/178/65/74/Snus_no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g.ru/img/content/178/65/74/Snus_nobra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317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DC1DE2" w:rsidRDefault="00DC1DE2" w:rsidP="00DC1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Почему этот продукт стал популярен и для чего продвигается табачными компаниями? Для того</w:t>
      </w:r>
      <w:proofErr w:type="gram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,</w:t>
      </w:r>
      <w:proofErr w:type="gram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чтобы человек мог получить очередную дозу никотина там, где курить нельзя (на дискотеках, мероприятиях, в ресторанах и самолётах).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Никотин и другие вещества высвобождаются при рассасывании из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Это не так. В составе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содержится ряд химических веществ с потенциальным канцерогенным эффектом. Самые опасные из ни</w:t>
      </w:r>
      <w:proofErr w:type="gram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х-</w:t>
      </w:r>
      <w:proofErr w:type="gram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нитрозамины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они образуются при производстве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, в процессе ферментации табака.</w:t>
      </w: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Доказано, что люди, которые употребляют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фактически подвергаются воздействию более высоких уровней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нитрозаминов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</w:t>
      </w: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DC1DE2" w:rsidRPr="00DC1DE2" w:rsidRDefault="00DC1DE2" w:rsidP="00DC1DE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ПОСЛЕДСТВИЯ УПОТРЕБЛЕНИЯ БЕЗДЫМНОГО ТАБАКА</w:t>
      </w:r>
    </w:p>
    <w:p w:rsid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«Безвредность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К сожалению, очень распространено использование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 подростковой и молодёжной среде, где он считается не только безопасным, но и модным.</w:t>
      </w:r>
    </w:p>
    <w:p w:rsidR="00DC1DE2" w:rsidRPr="00DC1DE2" w:rsidRDefault="00DC1DE2" w:rsidP="00DC1DE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Times New Roman"/>
          <w:color w:val="4F4F4F"/>
          <w:sz w:val="28"/>
          <w:szCs w:val="28"/>
        </w:rPr>
      </w:pPr>
      <w:r>
        <w:rPr>
          <w:rFonts w:ascii="Helvetica" w:eastAsia="Times New Roman" w:hAnsi="Helvetica" w:cs="Times New Roman"/>
          <w:noProof/>
          <w:color w:val="4F4F4F"/>
          <w:sz w:val="28"/>
          <w:szCs w:val="28"/>
        </w:rPr>
        <w:drawing>
          <wp:inline distT="0" distB="0" distL="0" distR="0">
            <wp:extent cx="4766945" cy="3178175"/>
            <wp:effectExtent l="19050" t="0" r="0" b="0"/>
            <wp:docPr id="2" name="Рисунок 2" descr="https://tverigrad.ru/wp-content/uploads/2019/12/6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verigrad.ru/wp-content/uploads/2019/12/65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317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DE2" w:rsidRPr="00DC1DE2" w:rsidRDefault="00DC1DE2" w:rsidP="00DC1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Последствия употребления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 подростковом возрасте крайне опасны:</w:t>
      </w:r>
    </w:p>
    <w:p w:rsidR="00DC1DE2" w:rsidRPr="00DC1DE2" w:rsidRDefault="00DC1DE2" w:rsidP="00DC1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· отставание в физическом развитии</w:t>
      </w:r>
    </w:p>
    <w:p w:rsidR="00DC1DE2" w:rsidRPr="00DC1DE2" w:rsidRDefault="00DC1DE2" w:rsidP="00DC1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· повышенная агрессивность и возбудимость;</w:t>
      </w:r>
    </w:p>
    <w:p w:rsidR="00DC1DE2" w:rsidRPr="00DC1DE2" w:rsidRDefault="00DC1DE2" w:rsidP="00DC1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· ухудшение когнитивных процессов;</w:t>
      </w:r>
    </w:p>
    <w:p w:rsidR="00DC1DE2" w:rsidRPr="00DC1DE2" w:rsidRDefault="00DC1DE2" w:rsidP="00DC1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· нарушение памяти и концентрации внимания;</w:t>
      </w:r>
    </w:p>
    <w:p w:rsidR="00DC1DE2" w:rsidRPr="00DC1DE2" w:rsidRDefault="00DC1DE2" w:rsidP="00DC1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· высокий риск развития онкологических заболеваний, прежде всего желудка, печени, полости рта;</w:t>
      </w:r>
    </w:p>
    <w:p w:rsidR="00DC1DE2" w:rsidRPr="00DC1DE2" w:rsidRDefault="00DC1DE2" w:rsidP="00DC1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· ослабление устойчивости к инфекционным заболеваниям.</w:t>
      </w: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В России законодательно запрещена торговля насваем и снюсом, но появилась новая опасност</w:t>
      </w:r>
      <w:proofErr w:type="gram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ь-</w:t>
      </w:r>
      <w:proofErr w:type="gram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бестабачная никотиновая продукция, имитирующая пищевую.</w:t>
      </w:r>
    </w:p>
    <w:p w:rsid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DC1DE2" w:rsidRPr="00DC1DE2" w:rsidRDefault="00DC1DE2" w:rsidP="00DC1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</w:p>
    <w:p w:rsidR="00DC1DE2" w:rsidRPr="00DC1DE2" w:rsidRDefault="00DC1DE2" w:rsidP="00DC1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Почему это опасно?</w:t>
      </w:r>
    </w:p>
    <w:p w:rsidR="00DC1DE2" w:rsidRPr="00DC1DE2" w:rsidRDefault="00DC1DE2" w:rsidP="00DC1DE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4F4F4F"/>
          <w:sz w:val="28"/>
          <w:szCs w:val="28"/>
        </w:rPr>
      </w:pPr>
      <w:r>
        <w:rPr>
          <w:rFonts w:ascii="Helvetica" w:eastAsia="Times New Roman" w:hAnsi="Helvetica" w:cs="Times New Roman"/>
          <w:noProof/>
          <w:color w:val="4F4F4F"/>
          <w:sz w:val="28"/>
          <w:szCs w:val="28"/>
        </w:rPr>
        <w:drawing>
          <wp:inline distT="0" distB="0" distL="0" distR="0">
            <wp:extent cx="4766945" cy="3178175"/>
            <wp:effectExtent l="19050" t="0" r="0" b="0"/>
            <wp:docPr id="3" name="Рисунок 3" descr="https://static.ngs.ru/news/99/preview/99a94d0196015f3f9a5c1c04ad6017271f2a92e3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ngs.ru/news/99/preview/99a94d0196015f3f9a5c1c04ad6017271f2a92e3_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317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DE2" w:rsidRDefault="00DC1DE2" w:rsidP="00DC1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В составе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бестабачных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аналогов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снюса-целлюлоза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пропиленгликоль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которые есть и в электронных сигаретах,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ароматизатор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, соль, сода и никотин.</w:t>
      </w:r>
    </w:p>
    <w:p w:rsidR="00DC1DE2" w:rsidRPr="00DC1DE2" w:rsidRDefault="00DC1DE2" w:rsidP="00DC1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,</w:t>
      </w:r>
      <w:proofErr w:type="gram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одномоментное употребление 60.мг никотина может стать для ребёнка летальным.</w:t>
      </w: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Для сравнения - в традиционной сигарете никотина не больше 1–1,5 мг.</w:t>
      </w:r>
    </w:p>
    <w:p w:rsidR="00DC1DE2" w:rsidRPr="00DC1DE2" w:rsidRDefault="00DC1DE2" w:rsidP="00DC1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В ближайшие дни будет принято постановление о запрете на продажу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никотиносодержащих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нетабачных изделий, которые относятся </w:t>
      </w:r>
      <w:proofErr w:type="gram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к</w:t>
      </w:r>
      <w:proofErr w:type="gram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пищевым и не подпадают под антитабачное законодательство.</w:t>
      </w:r>
    </w:p>
    <w:p w:rsidR="00DC1DE2" w:rsidRPr="00DC1DE2" w:rsidRDefault="00DC1DE2" w:rsidP="00DC1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Предупредите детей об опасности даже однократного употребления никотиновых конфет!</w:t>
      </w:r>
    </w:p>
    <w:p w:rsidR="00DC1DE2" w:rsidRPr="00DC1DE2" w:rsidRDefault="00DC1DE2" w:rsidP="00DC1D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Если вы стали свидетелем продажи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бестабачных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>никотинсодержащих</w:t>
      </w:r>
      <w:proofErr w:type="spellEnd"/>
      <w:r w:rsidRPr="00DC1DE2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жевательных смесей – сообщите Управление Роспотребнадзора вашего региона.</w:t>
      </w:r>
    </w:p>
    <w:p w:rsidR="00534A28" w:rsidRPr="00DC1DE2" w:rsidRDefault="00534A28">
      <w:pPr>
        <w:rPr>
          <w:rFonts w:ascii="Times New Roman" w:hAnsi="Times New Roman" w:cs="Times New Roman"/>
        </w:rPr>
      </w:pPr>
    </w:p>
    <w:sectPr w:rsidR="00534A28" w:rsidRPr="00DC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savePreviewPicture/>
  <w:compat>
    <w:useFELayout/>
  </w:compat>
  <w:rsids>
    <w:rsidRoot w:val="00DC1DE2"/>
    <w:rsid w:val="00534A28"/>
    <w:rsid w:val="00DC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C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8596">
          <w:marLeft w:val="-354"/>
          <w:marRight w:val="-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2020-03-20T07:41:00Z</dcterms:created>
  <dcterms:modified xsi:type="dcterms:W3CDTF">2020-03-20T07:46:00Z</dcterms:modified>
</cp:coreProperties>
</file>